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C40CF" w14:textId="77777777" w:rsidR="002833D8" w:rsidRDefault="006C1590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A08FDF3" w14:textId="77777777" w:rsidR="002833D8" w:rsidRDefault="002833D8">
      <w:pPr>
        <w:pStyle w:val="Standard"/>
        <w:jc w:val="center"/>
        <w:rPr>
          <w:rFonts w:ascii="Times New Roman" w:hAnsi="Times New Roman"/>
          <w:b/>
        </w:rPr>
      </w:pPr>
    </w:p>
    <w:p w14:paraId="56031CEE" w14:textId="77777777" w:rsidR="002833D8" w:rsidRDefault="006C1590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2833D8" w14:paraId="058A4DFE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C581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C70B" w14:textId="77777777" w:rsidR="002833D8" w:rsidRPr="00C81B0D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1B0D">
              <w:rPr>
                <w:rFonts w:ascii="Times New Roman" w:hAnsi="Times New Roman"/>
                <w:b/>
                <w:bCs/>
                <w:sz w:val="20"/>
                <w:szCs w:val="20"/>
              </w:rPr>
              <w:t>Organizacje działające na rzecz bezpieczeństwa w Europie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2E163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D7E7E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33D8" w14:paraId="77278F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EAED0" w14:textId="77777777" w:rsidR="002833D8" w:rsidRDefault="006C15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53B79" w14:textId="77777777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2833D8" w14:paraId="5DAA5FE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AA5B6" w14:textId="77777777" w:rsidR="002833D8" w:rsidRDefault="006C15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40CC2" w14:textId="77777777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833D8" w14:paraId="28A99D0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E945C" w14:textId="77777777" w:rsidR="002833D8" w:rsidRDefault="006C15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E6D08" w14:textId="77777777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2833D8" w14:paraId="3CD358C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F110" w14:textId="77777777" w:rsidR="002833D8" w:rsidRDefault="006C15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EB785" w14:textId="77777777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2833D8" w14:paraId="05E355F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2E1D5" w14:textId="77777777" w:rsidR="002833D8" w:rsidRDefault="006C15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E59AE" w14:textId="10819298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81B0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2833D8" w14:paraId="67806DA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65C11" w14:textId="77777777" w:rsidR="002833D8" w:rsidRDefault="006C15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6E8DE" w14:textId="4CCA12C9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  <w:r w:rsidR="00141B7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2833D8" w14:paraId="06CDB9C0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C8EAB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A0386" w14:textId="54B31E15" w:rsidR="002833D8" w:rsidRDefault="00141B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5F782" w14:textId="1C266DDE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81B0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5092D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833D8" w14:paraId="380D6BB1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BA948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A0147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FDDA1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6455B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F5BB3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D98E0" w14:textId="3D80CE13" w:rsidR="002833D8" w:rsidRDefault="006C1590" w:rsidP="00C81B0D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C81B0D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EAD38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8056D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F666" w14:textId="77777777" w:rsidR="00F22970" w:rsidRDefault="00F22970"/>
        </w:tc>
      </w:tr>
      <w:tr w:rsidR="002833D8" w14:paraId="1603B243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92776" w14:textId="77777777" w:rsidR="00F22970" w:rsidRDefault="00F2297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BC29F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5FED7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E56F9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0AB5244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FE34F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FF0B1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0018979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833D8" w14:paraId="00DCE72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A7CDF" w14:textId="77777777" w:rsidR="002833D8" w:rsidRDefault="006C15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54A42" w14:textId="5F493C46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E9840" w14:textId="3F424073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393A9" w14:textId="55DD8073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48E03" w14:textId="6F87EE33" w:rsidR="002833D8" w:rsidRDefault="00141B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Egzamin pisemny - </w:t>
            </w:r>
            <w:r w:rsidR="006C1590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8FE34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2833D8" w14:paraId="4C2F6EE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BDFD0" w14:textId="77777777" w:rsidR="002833D8" w:rsidRDefault="006C15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0DF3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1EAFD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098DE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555E3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CCC1E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33D8" w14:paraId="71DACDC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E126B" w14:textId="77777777" w:rsidR="002833D8" w:rsidRDefault="006C15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57ACC" w14:textId="08BC15D6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BB79" w14:textId="5B602354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90938" w14:textId="60C746FB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3715B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 na zajęciach, aktywność, referat, projekt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05286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2833D8" w14:paraId="4ED20BE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5F355" w14:textId="77777777" w:rsidR="002833D8" w:rsidRDefault="006C15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4F731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C019E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6FD0A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63F06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B394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33D8" w14:paraId="3C99BB4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FA6A2" w14:textId="77777777" w:rsidR="002833D8" w:rsidRDefault="006C15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88F83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65567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72ED4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C4FC3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CB006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33D8" w14:paraId="1479A2D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1AE16" w14:textId="77777777" w:rsidR="002833D8" w:rsidRDefault="006C15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07D66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79230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01713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2135D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D99FE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33D8" w14:paraId="6825B5AE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D4CF8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E94C6" w14:textId="16B45727" w:rsidR="002833D8" w:rsidRPr="006C1590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C1590">
              <w:rPr>
                <w:rFonts w:ascii="Times New Roman" w:hAnsi="Times New Roman"/>
                <w:b/>
                <w:bCs/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E18C4" w14:textId="5D54EC01" w:rsidR="002833D8" w:rsidRPr="006C1590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C1590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8F0D1" w14:textId="066C7EAC" w:rsidR="002833D8" w:rsidRPr="006C1590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C1590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B708E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9EC19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3663A" w14:textId="77777777" w:rsidR="002833D8" w:rsidRDefault="006C1590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2833D8" w14:paraId="120E3954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7C2A9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376D4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4E28E04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26EF19E" w14:textId="77777777" w:rsidR="002833D8" w:rsidRDefault="002833D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7FCCA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98250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01FD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833D8" w14:paraId="6B902CD3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0D01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91AFC2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0A1DB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E3C7C" w14:textId="77777777" w:rsidR="002833D8" w:rsidRDefault="006C159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Rozumie uwarunkowania współczesnego środowiska bezpieczeństwa wewnętrznego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30025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94D88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833D8" w14:paraId="1DB0DA7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4935D" w14:textId="77777777" w:rsidR="00F22970" w:rsidRDefault="00F229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6223D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C54A0" w14:textId="77777777" w:rsidR="002833D8" w:rsidRDefault="006C159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z zakresu współczesnych uwarunkowań procesów i zjawisk towarzyszących rozwojowi społeczeństw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76F7D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D07CB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833D8" w14:paraId="18325B4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A4B18" w14:textId="77777777" w:rsidR="00F22970" w:rsidRDefault="00F229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FAA38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1D94C" w14:textId="77777777" w:rsidR="002833D8" w:rsidRDefault="006C159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na temat systemowego zapewniania bezpieczeństwa wewnętrznego w państwie oraz w relacjach międzynarodowych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FFDD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B785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833D8" w14:paraId="2CC6F2D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4BD8F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490014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4ACAB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1F2C" w14:textId="77777777" w:rsidR="002833D8" w:rsidRDefault="006C159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identyfikować, interpretować, a także wyjaśniać złożone procesy społeczne warunkujące społeczne poczucie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5A8FD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0A8C1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833D8" w14:paraId="569EF3F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E1BC2" w14:textId="77777777" w:rsidR="00F22970" w:rsidRDefault="00F229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BC788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26F04" w14:textId="77777777" w:rsidR="002833D8" w:rsidRDefault="006C159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wykrywać wyzwania oraz trendy procesów społeczno-gospodarczych oraz prognozować ich wpływ na stan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9D8A7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93D3B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833D8" w14:paraId="5AA733D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274E5" w14:textId="77777777" w:rsidR="00F22970" w:rsidRDefault="00F229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B3C14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C784D" w14:textId="77777777" w:rsidR="002833D8" w:rsidRDefault="006C159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logicznie zinterpretować teksty, materiały oraz prezentowane treści odnoszące się do różnych płaszczyzn bezpieczeństwa wewnętrznego oraz prawidłowo ocenić przedstawianą argumentację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FDBD2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0C374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833D8" w14:paraId="40E1BA3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DE014" w14:textId="77777777" w:rsidR="002833D8" w:rsidRDefault="002833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0A58F4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33B85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F1D9B" w14:textId="77777777" w:rsidR="002833D8" w:rsidRDefault="006C159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wykorzystywania zdobytej wiedzy w wyjaśnianiu złożonych zjawisk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F974E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5691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833D8" w14:paraId="453CA51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28D87" w14:textId="77777777" w:rsidR="00F22970" w:rsidRDefault="00F2297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C45F1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F67C" w14:textId="77777777" w:rsidR="002833D8" w:rsidRDefault="006C159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prowadzenia krytycznej analizy pozyskiwanych materiałów i opracowań na temat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3B4EA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01B85" w14:textId="77777777" w:rsidR="002833D8" w:rsidRDefault="006C15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42966A27" w14:textId="77777777" w:rsidR="002833D8" w:rsidRDefault="002833D8">
      <w:pPr>
        <w:pStyle w:val="Standard"/>
      </w:pPr>
    </w:p>
    <w:p w14:paraId="1F732B3E" w14:textId="1DEECD97" w:rsidR="002833D8" w:rsidRDefault="006C1590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0A8EB76E" w14:textId="77777777" w:rsidR="006C1590" w:rsidRPr="00F963EF" w:rsidRDefault="006C1590" w:rsidP="006C1590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6C1590" w:rsidRPr="00F963EF" w14:paraId="35567788" w14:textId="77777777" w:rsidTr="00EA3238">
        <w:tc>
          <w:tcPr>
            <w:tcW w:w="2802" w:type="dxa"/>
          </w:tcPr>
          <w:p w14:paraId="201FACB0" w14:textId="77777777" w:rsidR="006C1590" w:rsidRPr="00F963EF" w:rsidRDefault="006C1590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A30987A" w14:textId="77777777" w:rsidR="006C1590" w:rsidRPr="00F963EF" w:rsidRDefault="006C1590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C1590" w:rsidRPr="00F963EF" w14:paraId="0E393FC8" w14:textId="77777777" w:rsidTr="00EA3238">
        <w:tc>
          <w:tcPr>
            <w:tcW w:w="2802" w:type="dxa"/>
          </w:tcPr>
          <w:p w14:paraId="513475F2" w14:textId="77777777" w:rsidR="006C1590" w:rsidRPr="00414EE1" w:rsidRDefault="006C1590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49DA113" w14:textId="77777777" w:rsidR="006C1590" w:rsidRPr="00414EE1" w:rsidRDefault="006C1590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6C1590" w:rsidRPr="00F963EF" w14:paraId="3C98D3A8" w14:textId="77777777" w:rsidTr="00EA3238">
        <w:tc>
          <w:tcPr>
            <w:tcW w:w="9212" w:type="dxa"/>
            <w:gridSpan w:val="2"/>
          </w:tcPr>
          <w:p w14:paraId="45508205" w14:textId="77777777" w:rsidR="006C1590" w:rsidRPr="00F963EF" w:rsidRDefault="006C1590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C1590" w:rsidRPr="00F963EF" w14:paraId="3DFC9DE2" w14:textId="77777777" w:rsidTr="00EA3238">
        <w:tc>
          <w:tcPr>
            <w:tcW w:w="9212" w:type="dxa"/>
            <w:gridSpan w:val="2"/>
          </w:tcPr>
          <w:p w14:paraId="3D562B07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Przedstawienie programu zajęć, omówienie efektów uczenia oraz sposobów zaliczenia modułu.</w:t>
            </w:r>
          </w:p>
          <w:p w14:paraId="2DBD7559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Pojęcie organizacji międzynarodowych. Ich rola w systemie bezpieczeństwa.</w:t>
            </w:r>
          </w:p>
          <w:p w14:paraId="584BADF3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Organizacje międzyrządowe i pozarządowe – cechy wspólne i różnice.</w:t>
            </w:r>
          </w:p>
          <w:p w14:paraId="6A5D1C37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Rada Europy – geneza, działalność, struktura.</w:t>
            </w:r>
          </w:p>
          <w:p w14:paraId="11105B20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Europejski Trybunał Praw Człowieka w Strasburgu na straży praw człowieka.</w:t>
            </w:r>
          </w:p>
          <w:p w14:paraId="3B8498BE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Organizacja Bezpieczeństwa i Współpracy w Europie – geneza, działalność, struktura organizacyjna.</w:t>
            </w:r>
          </w:p>
          <w:p w14:paraId="68E47AC0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Europol – organizacja europejskich policji.</w:t>
            </w:r>
          </w:p>
          <w:p w14:paraId="706DC3C7" w14:textId="20460DC4" w:rsidR="006C1590" w:rsidRPr="00FA54E1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Kolokwium zaliczeniowe.</w:t>
            </w:r>
          </w:p>
        </w:tc>
      </w:tr>
    </w:tbl>
    <w:p w14:paraId="1F41B2DB" w14:textId="77777777" w:rsidR="006C1590" w:rsidRPr="00F963EF" w:rsidRDefault="006C1590" w:rsidP="006C15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6C1590" w:rsidRPr="00F963EF" w14:paraId="37CA6230" w14:textId="77777777" w:rsidTr="00EA3238">
        <w:tc>
          <w:tcPr>
            <w:tcW w:w="2802" w:type="dxa"/>
          </w:tcPr>
          <w:p w14:paraId="36774789" w14:textId="77777777" w:rsidR="006C1590" w:rsidRPr="00F963EF" w:rsidRDefault="006C1590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90033A8" w14:textId="77777777" w:rsidR="006C1590" w:rsidRPr="00F963EF" w:rsidRDefault="006C1590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C1590" w:rsidRPr="00F963EF" w14:paraId="0BFA92BF" w14:textId="77777777" w:rsidTr="00EA3238">
        <w:tc>
          <w:tcPr>
            <w:tcW w:w="2802" w:type="dxa"/>
          </w:tcPr>
          <w:p w14:paraId="6A25A114" w14:textId="77777777" w:rsidR="006C1590" w:rsidRPr="00414EE1" w:rsidRDefault="006C1590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0A16DB5" w14:textId="126891F4" w:rsidR="006C1590" w:rsidRPr="00732EBB" w:rsidRDefault="006C1590" w:rsidP="00EA323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6C1590" w:rsidRPr="00F963EF" w14:paraId="6FC0B1FF" w14:textId="77777777" w:rsidTr="00EA3238">
        <w:tc>
          <w:tcPr>
            <w:tcW w:w="9212" w:type="dxa"/>
            <w:gridSpan w:val="2"/>
          </w:tcPr>
          <w:p w14:paraId="26DC62A2" w14:textId="77777777" w:rsidR="006C1590" w:rsidRPr="00F963EF" w:rsidRDefault="006C1590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C1590" w:rsidRPr="00F963EF" w14:paraId="441F9147" w14:textId="77777777" w:rsidTr="00EA3238">
        <w:tc>
          <w:tcPr>
            <w:tcW w:w="9212" w:type="dxa"/>
            <w:gridSpan w:val="2"/>
          </w:tcPr>
          <w:p w14:paraId="30E390FF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Rola organizacji pozarządowych w systemie bezpieczeństwa w Europie</w:t>
            </w:r>
          </w:p>
          <w:p w14:paraId="253E4F18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Amnesty International – walka o prawa człowieka.</w:t>
            </w:r>
          </w:p>
          <w:p w14:paraId="626D17FE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Międzynarodowy Czerwony Krzyż – specyfika działania, formy pomocy potrzebującym.</w:t>
            </w:r>
          </w:p>
          <w:p w14:paraId="0E3E6808" w14:textId="77777777" w:rsidR="006C1590" w:rsidRPr="006C1590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Jak napisać skargę do Europejskiego Trybunału Praw Człowieka?</w:t>
            </w:r>
          </w:p>
          <w:p w14:paraId="2522D3AE" w14:textId="0B29BEF2" w:rsidR="006C1590" w:rsidRPr="00171E74" w:rsidRDefault="006C1590" w:rsidP="006C15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C1590">
              <w:rPr>
                <w:bCs/>
                <w:sz w:val="20"/>
                <w:szCs w:val="20"/>
              </w:rPr>
              <w:t>Podsumowanie zajęć.</w:t>
            </w:r>
          </w:p>
        </w:tc>
      </w:tr>
    </w:tbl>
    <w:p w14:paraId="0A152D2F" w14:textId="77777777" w:rsidR="006C1590" w:rsidRDefault="006C1590" w:rsidP="006C1590"/>
    <w:bookmarkEnd w:id="0"/>
    <w:p w14:paraId="5BAD182D" w14:textId="77777777" w:rsidR="002833D8" w:rsidRDefault="006C1590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833D8" w14:paraId="1F2C10C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559A1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C42D1" w14:textId="77777777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K. Rogaczewska, Organizacje pozarządowe w polityce międzynarodowej, Wrocław 2015</w:t>
            </w:r>
          </w:p>
        </w:tc>
      </w:tr>
      <w:tr w:rsidR="002833D8" w14:paraId="249F5FB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CC615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81661" w14:textId="77777777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R. Zięba, Bezpieczeństwo międzynarodowe po zimnej wojnie. Wydawnictwa Akademickie i Profesjonalne, Warszawa 2008.</w:t>
            </w:r>
          </w:p>
        </w:tc>
      </w:tr>
      <w:tr w:rsidR="002833D8" w14:paraId="49401D5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85045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178B" w14:textId="77777777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T. Łoś-Nowak, Organizacje w stosunkach międzynarodowych, istota, mechanizmy działania, zasięg. Wydawnictwo Uniwersytetu Wrocławskiego, Wrocław 1999.</w:t>
            </w:r>
          </w:p>
        </w:tc>
      </w:tr>
    </w:tbl>
    <w:p w14:paraId="3BB27762" w14:textId="77777777" w:rsidR="002833D8" w:rsidRDefault="002833D8">
      <w:pPr>
        <w:pStyle w:val="Standard"/>
        <w:spacing w:after="0" w:line="240" w:lineRule="auto"/>
      </w:pPr>
    </w:p>
    <w:p w14:paraId="489AD034" w14:textId="77777777" w:rsidR="002833D8" w:rsidRDefault="002833D8">
      <w:pPr>
        <w:pStyle w:val="Standard"/>
        <w:spacing w:after="0" w:line="240" w:lineRule="auto"/>
      </w:pPr>
    </w:p>
    <w:p w14:paraId="7632406A" w14:textId="77777777" w:rsidR="002833D8" w:rsidRDefault="006C1590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833D8" w14:paraId="1B01FAA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E276F" w14:textId="77777777" w:rsidR="002833D8" w:rsidRDefault="006C15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89CA" w14:textId="77777777" w:rsidR="002833D8" w:rsidRDefault="006C15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Z. Dziemianko, Organizacje pozarządowe w systemie bezpieczeństwa narodowego, w: Przegląd Naukowo-Metodyczny, Edukacja dla Bezpieczeństwa, nr2 z 2008 r., s. 115-122</w:t>
            </w:r>
          </w:p>
        </w:tc>
      </w:tr>
    </w:tbl>
    <w:p w14:paraId="35F8B52D" w14:textId="77777777" w:rsidR="002833D8" w:rsidRDefault="002833D8">
      <w:pPr>
        <w:pStyle w:val="Standard"/>
      </w:pPr>
    </w:p>
    <w:sectPr w:rsidR="002833D8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1148B" w14:textId="77777777" w:rsidR="00DA644E" w:rsidRDefault="00DA644E">
      <w:r>
        <w:separator/>
      </w:r>
    </w:p>
  </w:endnote>
  <w:endnote w:type="continuationSeparator" w:id="0">
    <w:p w14:paraId="3736524C" w14:textId="77777777" w:rsidR="00DA644E" w:rsidRDefault="00DA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FA564" w14:textId="77777777" w:rsidR="00DA644E" w:rsidRDefault="00DA644E">
      <w:r>
        <w:rPr>
          <w:color w:val="000000"/>
        </w:rPr>
        <w:separator/>
      </w:r>
    </w:p>
  </w:footnote>
  <w:footnote w:type="continuationSeparator" w:id="0">
    <w:p w14:paraId="427C0EC1" w14:textId="77777777" w:rsidR="00DA644E" w:rsidRDefault="00DA6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111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3D8"/>
    <w:rsid w:val="00141B78"/>
    <w:rsid w:val="002833D8"/>
    <w:rsid w:val="004653BD"/>
    <w:rsid w:val="006C1590"/>
    <w:rsid w:val="006C29AD"/>
    <w:rsid w:val="00C81B0D"/>
    <w:rsid w:val="00D57329"/>
    <w:rsid w:val="00DA644E"/>
    <w:rsid w:val="00F2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F075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2019-04-12T10:28:00Z</cp:lastPrinted>
  <dcterms:created xsi:type="dcterms:W3CDTF">2022-04-16T11:06:00Z</dcterms:created>
  <dcterms:modified xsi:type="dcterms:W3CDTF">2022-04-24T09:52:00Z</dcterms:modified>
</cp:coreProperties>
</file>